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0C" w:rsidRPr="007B490C" w:rsidRDefault="007B490C" w:rsidP="007B490C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 xml:space="preserve">Nauczyciel- mgr Natalia </w:t>
      </w:r>
      <w:proofErr w:type="spellStart"/>
      <w:r w:rsidRPr="007B490C">
        <w:rPr>
          <w:rFonts w:ascii="Times New Roman" w:hAnsi="Times New Roman" w:cs="Times New Roman"/>
        </w:rPr>
        <w:t>Kołc</w:t>
      </w:r>
      <w:proofErr w:type="spellEnd"/>
    </w:p>
    <w:p w:rsidR="007B490C" w:rsidRPr="007B490C" w:rsidRDefault="007B490C" w:rsidP="007B490C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Pomoce nauczyciela-Agata Jońca, Magdalena Krasowska</w:t>
      </w:r>
    </w:p>
    <w:p w:rsidR="007B490C" w:rsidRPr="007B490C" w:rsidRDefault="007B490C" w:rsidP="007B490C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Grupa II</w:t>
      </w:r>
    </w:p>
    <w:p w:rsidR="000B20C9" w:rsidRDefault="007B490C" w:rsidP="000B20C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490C">
        <w:rPr>
          <w:rFonts w:ascii="Times New Roman" w:hAnsi="Times New Roman" w:cs="Times New Roman"/>
          <w:b/>
        </w:rPr>
        <w:t>Zalecenia dla wychowanków do pracy w domu.</w:t>
      </w:r>
    </w:p>
    <w:p w:rsidR="007B490C" w:rsidRPr="000B20C9" w:rsidRDefault="007B490C" w:rsidP="000B20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C">
        <w:rPr>
          <w:rFonts w:ascii="Times New Roman" w:hAnsi="Times New Roman" w:cs="Times New Roman"/>
        </w:rPr>
        <w:t>Dzisiaj</w:t>
      </w:r>
      <w:r w:rsidR="003D71C8">
        <w:rPr>
          <w:rFonts w:ascii="Times New Roman" w:hAnsi="Times New Roman" w:cs="Times New Roman"/>
        </w:rPr>
        <w:t xml:space="preserve">  </w:t>
      </w:r>
      <w:r w:rsidRPr="000B20C9">
        <w:rPr>
          <w:rFonts w:ascii="Times New Roman" w:hAnsi="Times New Roman" w:cs="Times New Roman"/>
          <w:b/>
          <w:sz w:val="24"/>
          <w:szCs w:val="24"/>
        </w:rPr>
        <w:t xml:space="preserve">Metoda </w:t>
      </w:r>
      <w:proofErr w:type="spellStart"/>
      <w:r w:rsidRPr="000B20C9">
        <w:rPr>
          <w:rFonts w:ascii="Times New Roman" w:hAnsi="Times New Roman" w:cs="Times New Roman"/>
          <w:b/>
          <w:sz w:val="24"/>
          <w:szCs w:val="24"/>
        </w:rPr>
        <w:t>Knillów</w:t>
      </w:r>
      <w:proofErr w:type="spellEnd"/>
      <w:r w:rsidRPr="000B20C9">
        <w:rPr>
          <w:rFonts w:ascii="Times New Roman" w:hAnsi="Times New Roman" w:cs="Times New Roman"/>
          <w:b/>
          <w:sz w:val="24"/>
          <w:szCs w:val="24"/>
        </w:rPr>
        <w:t xml:space="preserve"> – czym jest</w:t>
      </w:r>
      <w:r w:rsidR="00B31620">
        <w:rPr>
          <w:rFonts w:ascii="Times New Roman" w:hAnsi="Times New Roman" w:cs="Times New Roman"/>
          <w:b/>
          <w:sz w:val="24"/>
          <w:szCs w:val="24"/>
        </w:rPr>
        <w:t xml:space="preserve">, jak wygląda terapia i </w:t>
      </w:r>
      <w:proofErr w:type="spellStart"/>
      <w:r w:rsidR="00B31620">
        <w:rPr>
          <w:rFonts w:ascii="Times New Roman" w:hAnsi="Times New Roman" w:cs="Times New Roman"/>
          <w:b/>
          <w:sz w:val="24"/>
          <w:szCs w:val="24"/>
        </w:rPr>
        <w:t>ProgramWprowadzający</w:t>
      </w:r>
      <w:proofErr w:type="spellEnd"/>
      <w:r w:rsidRPr="000B20C9">
        <w:rPr>
          <w:rFonts w:ascii="Times New Roman" w:hAnsi="Times New Roman" w:cs="Times New Roman"/>
          <w:b/>
          <w:sz w:val="24"/>
          <w:szCs w:val="24"/>
        </w:rPr>
        <w:t>.</w:t>
      </w:r>
    </w:p>
    <w:p w:rsidR="000B20C9" w:rsidRDefault="007B490C" w:rsidP="000B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Podczas realizacji programu każdy ruch dziecka wspierany jest przez specjalny akompaniament muzyczny, będący sygnałem konkretnej aktywności. Zadaniem muzyki jest stymulacja uwagi</w:t>
      </w:r>
      <w:r w:rsidR="000B20C9">
        <w:rPr>
          <w:rFonts w:ascii="Times New Roman" w:hAnsi="Times New Roman" w:cs="Times New Roman"/>
        </w:rPr>
        <w:t xml:space="preserve">. </w:t>
      </w:r>
      <w:r w:rsidRPr="007B490C">
        <w:rPr>
          <w:rFonts w:ascii="Times New Roman" w:hAnsi="Times New Roman" w:cs="Times New Roman"/>
        </w:rPr>
        <w:t>Dziecko zapamiętuje kolejn</w:t>
      </w:r>
      <w:r w:rsidR="000B20C9">
        <w:rPr>
          <w:rFonts w:ascii="Times New Roman" w:hAnsi="Times New Roman" w:cs="Times New Roman"/>
        </w:rPr>
        <w:t>e sekwencje sygnałów muzycznych.</w:t>
      </w:r>
      <w:r w:rsidRPr="007B490C">
        <w:rPr>
          <w:rFonts w:ascii="Times New Roman" w:hAnsi="Times New Roman" w:cs="Times New Roman"/>
        </w:rPr>
        <w:t>. Taka rytualizacja aktywności jest dla dziecka źródłem poczucia bezpieczeństwa i akceptacji oraz daje możliwość nawiązania kontaktu z drugą osobą.</w:t>
      </w:r>
    </w:p>
    <w:p w:rsidR="007B490C" w:rsidRPr="007B490C" w:rsidRDefault="007B490C" w:rsidP="000B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Ważny</w:t>
      </w:r>
      <w:r w:rsidR="00B31620">
        <w:rPr>
          <w:rFonts w:ascii="Times New Roman" w:hAnsi="Times New Roman" w:cs="Times New Roman"/>
        </w:rPr>
        <w:t>m elementem realizacji programu</w:t>
      </w:r>
      <w:r w:rsidRPr="007B490C">
        <w:rPr>
          <w:rFonts w:ascii="Times New Roman" w:hAnsi="Times New Roman" w:cs="Times New Roman"/>
        </w:rPr>
        <w:t xml:space="preserve"> jest świadome i aktywne używanie głosu przez terapeutę/rodzica, który słowami i intonacją zachęca dziecko do podjęcia danej aktywności. Możemy zmieniać ton głosu, intonacje, szybkość mówienia, tembr głosu, stosować pauzy, mówić mniej lub więcej dla polepszenia kontaktu z drugą osobą. Tę samą rolę ma pełnić fizyczne wsparcie (kiedy dziecko jest oparte plecami o terapeutę lub rodzica) lub kontakt wzrokowy. </w:t>
      </w:r>
      <w:r w:rsidR="000B20C9">
        <w:rPr>
          <w:rFonts w:ascii="Times New Roman" w:hAnsi="Times New Roman" w:cs="Times New Roman"/>
        </w:rPr>
        <w:t>O</w:t>
      </w:r>
      <w:r w:rsidRPr="007B490C">
        <w:rPr>
          <w:rFonts w:ascii="Times New Roman" w:hAnsi="Times New Roman" w:cs="Times New Roman"/>
        </w:rPr>
        <w:t>twieramy</w:t>
      </w:r>
      <w:r w:rsidR="000B20C9">
        <w:rPr>
          <w:rFonts w:ascii="Times New Roman" w:hAnsi="Times New Roman" w:cs="Times New Roman"/>
        </w:rPr>
        <w:t xml:space="preserve"> w ten sposób</w:t>
      </w:r>
      <w:r w:rsidRPr="007B490C">
        <w:rPr>
          <w:rFonts w:ascii="Times New Roman" w:hAnsi="Times New Roman" w:cs="Times New Roman"/>
        </w:rPr>
        <w:t xml:space="preserve"> drogę do koncentrowania na sobie uwagi dziecka i uczenia  kontaktu wzrokowego.</w:t>
      </w:r>
    </w:p>
    <w:p w:rsidR="007B490C" w:rsidRPr="007B490C" w:rsidRDefault="007B490C" w:rsidP="000B20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 xml:space="preserve">Program podstawowy skupia się na odczuwaniu poszczególnych części ciała poprzez różne aktywności, wymaga od dziecka większej ruchliwości, koordynacji oraz świadomości społecznej. Dzieci mogą uczestniczyć w zajęciach metodą </w:t>
      </w:r>
      <w:proofErr w:type="spellStart"/>
      <w:r w:rsidRPr="007B490C">
        <w:rPr>
          <w:rFonts w:ascii="Times New Roman" w:hAnsi="Times New Roman" w:cs="Times New Roman"/>
        </w:rPr>
        <w:t>Knillów</w:t>
      </w:r>
      <w:proofErr w:type="spellEnd"/>
      <w:r w:rsidRPr="007B490C">
        <w:rPr>
          <w:rFonts w:ascii="Times New Roman" w:hAnsi="Times New Roman" w:cs="Times New Roman"/>
        </w:rPr>
        <w:t xml:space="preserve"> kilka razy w tygodniu lub codziennie.  Zajęcia uzupełniają podstawową terapię, pomagają dziecku nabywać</w:t>
      </w:r>
      <w:r w:rsidR="003D71C8">
        <w:rPr>
          <w:rFonts w:ascii="Times New Roman" w:hAnsi="Times New Roman" w:cs="Times New Roman"/>
        </w:rPr>
        <w:t xml:space="preserve"> umiejętności</w:t>
      </w:r>
      <w:r w:rsidR="000B20C9">
        <w:rPr>
          <w:rFonts w:ascii="Times New Roman" w:hAnsi="Times New Roman" w:cs="Times New Roman"/>
        </w:rPr>
        <w:t xml:space="preserve"> z zakresu</w:t>
      </w:r>
      <w:r w:rsidRPr="007B490C">
        <w:rPr>
          <w:rFonts w:ascii="Times New Roman" w:hAnsi="Times New Roman" w:cs="Times New Roman"/>
        </w:rPr>
        <w:t>:</w:t>
      </w:r>
    </w:p>
    <w:p w:rsidR="007B490C" w:rsidRPr="007B490C" w:rsidRDefault="007B490C" w:rsidP="003D71C8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•</w:t>
      </w:r>
      <w:r w:rsidRPr="007B490C">
        <w:rPr>
          <w:rFonts w:ascii="Times New Roman" w:hAnsi="Times New Roman" w:cs="Times New Roman"/>
        </w:rPr>
        <w:tab/>
        <w:t>p</w:t>
      </w:r>
      <w:r w:rsidR="003D71C8">
        <w:rPr>
          <w:rFonts w:ascii="Times New Roman" w:hAnsi="Times New Roman" w:cs="Times New Roman"/>
        </w:rPr>
        <w:t>oczucia</w:t>
      </w:r>
      <w:r w:rsidRPr="007B490C">
        <w:rPr>
          <w:rFonts w:ascii="Times New Roman" w:hAnsi="Times New Roman" w:cs="Times New Roman"/>
        </w:rPr>
        <w:t xml:space="preserve"> bezpieczeństwa,</w:t>
      </w:r>
    </w:p>
    <w:p w:rsidR="007B490C" w:rsidRPr="007B490C" w:rsidRDefault="007B490C" w:rsidP="003D71C8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•</w:t>
      </w:r>
      <w:r w:rsidRPr="007B490C">
        <w:rPr>
          <w:rFonts w:ascii="Times New Roman" w:hAnsi="Times New Roman" w:cs="Times New Roman"/>
        </w:rPr>
        <w:tab/>
        <w:t>świadomości własnego ciała,</w:t>
      </w:r>
    </w:p>
    <w:p w:rsidR="007B490C" w:rsidRPr="007B490C" w:rsidRDefault="007B490C" w:rsidP="003D71C8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•</w:t>
      </w:r>
      <w:r w:rsidRPr="007B490C">
        <w:rPr>
          <w:rFonts w:ascii="Times New Roman" w:hAnsi="Times New Roman" w:cs="Times New Roman"/>
        </w:rPr>
        <w:tab/>
        <w:t>wrażliwości na wzajemnie wysyłane sygnały,</w:t>
      </w:r>
    </w:p>
    <w:p w:rsidR="007B490C" w:rsidRPr="007B490C" w:rsidRDefault="007B490C" w:rsidP="003D71C8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•</w:t>
      </w:r>
      <w:r w:rsidRPr="007B490C">
        <w:rPr>
          <w:rFonts w:ascii="Times New Roman" w:hAnsi="Times New Roman" w:cs="Times New Roman"/>
        </w:rPr>
        <w:tab/>
        <w:t>nawiązywać kontakt i komunikować się,</w:t>
      </w:r>
    </w:p>
    <w:p w:rsidR="003D71C8" w:rsidRPr="007B490C" w:rsidRDefault="007B490C" w:rsidP="003D71C8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•</w:t>
      </w:r>
      <w:r w:rsidRPr="007B490C">
        <w:rPr>
          <w:rFonts w:ascii="Times New Roman" w:hAnsi="Times New Roman" w:cs="Times New Roman"/>
        </w:rPr>
        <w:tab/>
        <w:t>podejmować aktywność.</w:t>
      </w:r>
    </w:p>
    <w:p w:rsidR="003D71C8" w:rsidRPr="007B490C" w:rsidRDefault="007B490C" w:rsidP="007B490C">
      <w:pPr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 xml:space="preserve">Poniżej </w:t>
      </w:r>
      <w:r w:rsidR="000B20C9">
        <w:rPr>
          <w:rFonts w:ascii="Times New Roman" w:hAnsi="Times New Roman" w:cs="Times New Roman"/>
        </w:rPr>
        <w:t xml:space="preserve">znajduje się </w:t>
      </w:r>
      <w:r w:rsidRPr="007B490C">
        <w:rPr>
          <w:rFonts w:ascii="Times New Roman" w:hAnsi="Times New Roman" w:cs="Times New Roman"/>
        </w:rPr>
        <w:t>link do filmu prezentującego w/w metodę.</w:t>
      </w:r>
      <w:r w:rsidR="000B20C9">
        <w:rPr>
          <w:rFonts w:ascii="Times New Roman" w:hAnsi="Times New Roman" w:cs="Times New Roman"/>
        </w:rPr>
        <w:t xml:space="preserve"> Proszę o zapoznanie się z instrukcją  </w:t>
      </w:r>
      <w:r w:rsidR="00B31620">
        <w:rPr>
          <w:rFonts w:ascii="Times New Roman" w:hAnsi="Times New Roman" w:cs="Times New Roman"/>
        </w:rPr>
        <w:t xml:space="preserve">i </w:t>
      </w:r>
      <w:r w:rsidR="000B20C9">
        <w:rPr>
          <w:rFonts w:ascii="Times New Roman" w:hAnsi="Times New Roman" w:cs="Times New Roman"/>
        </w:rPr>
        <w:t xml:space="preserve">ćwiczenia w domu razem z dzieckiem. </w:t>
      </w:r>
      <w:hyperlink r:id="rId8" w:history="1">
        <w:r w:rsidR="003D71C8" w:rsidRPr="005B1082">
          <w:rPr>
            <w:rStyle w:val="Hipercze"/>
            <w:rFonts w:ascii="Times New Roman" w:hAnsi="Times New Roman" w:cs="Times New Roman"/>
          </w:rPr>
          <w:t>https://www.youtube.com/watch?v=e04_3LioAsk</w:t>
        </w:r>
      </w:hyperlink>
    </w:p>
    <w:p w:rsidR="000B20C9" w:rsidRDefault="007B490C" w:rsidP="000B20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45DB42C" wp14:editId="69D5AA96">
            <wp:extent cx="4569589" cy="25146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16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90C" w:rsidRPr="007B490C" w:rsidRDefault="007B490C" w:rsidP="000B20C9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>Źródła:</w:t>
      </w:r>
    </w:p>
    <w:p w:rsidR="00227A74" w:rsidRDefault="007B490C" w:rsidP="000B20C9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 xml:space="preserve">„Dotyk i komunikacja” Christopher </w:t>
      </w:r>
      <w:proofErr w:type="spellStart"/>
      <w:r w:rsidRPr="007B490C">
        <w:rPr>
          <w:rFonts w:ascii="Times New Roman" w:hAnsi="Times New Roman" w:cs="Times New Roman"/>
        </w:rPr>
        <w:t>Knill</w:t>
      </w:r>
      <w:proofErr w:type="spellEnd"/>
      <w:r w:rsidR="003D71C8">
        <w:rPr>
          <w:rFonts w:ascii="Times New Roman" w:hAnsi="Times New Roman" w:cs="Times New Roman"/>
        </w:rPr>
        <w:t>,</w:t>
      </w:r>
    </w:p>
    <w:p w:rsidR="003D71C8" w:rsidRDefault="007B490C" w:rsidP="000B20C9">
      <w:pPr>
        <w:spacing w:after="0"/>
        <w:rPr>
          <w:rFonts w:ascii="Times New Roman" w:hAnsi="Times New Roman" w:cs="Times New Roman"/>
        </w:rPr>
      </w:pPr>
      <w:r w:rsidRPr="007B490C">
        <w:rPr>
          <w:rFonts w:ascii="Times New Roman" w:hAnsi="Times New Roman" w:cs="Times New Roman"/>
        </w:rPr>
        <w:t xml:space="preserve">„Programy Aktywności: Świadomość ciała, Kontakt i Komunikacja” Marianna i Christopher </w:t>
      </w:r>
      <w:proofErr w:type="spellStart"/>
      <w:r w:rsidRPr="007B490C">
        <w:rPr>
          <w:rFonts w:ascii="Times New Roman" w:hAnsi="Times New Roman" w:cs="Times New Roman"/>
        </w:rPr>
        <w:t>Knill</w:t>
      </w:r>
      <w:proofErr w:type="spellEnd"/>
      <w:r w:rsidR="00B31620">
        <w:rPr>
          <w:rFonts w:ascii="Times New Roman" w:hAnsi="Times New Roman" w:cs="Times New Roman"/>
        </w:rPr>
        <w:t xml:space="preserve"> -„Program Wprowadzający” prezentujący w/w metodę – źródło </w:t>
      </w:r>
      <w:proofErr w:type="spellStart"/>
      <w:r w:rsidR="00B31620">
        <w:rPr>
          <w:rFonts w:ascii="Times New Roman" w:hAnsi="Times New Roman" w:cs="Times New Roman"/>
        </w:rPr>
        <w:t>youtube</w:t>
      </w:r>
      <w:proofErr w:type="spellEnd"/>
      <w:r w:rsidR="00B3162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D71C8" w:rsidRPr="007B490C" w:rsidRDefault="003D71C8" w:rsidP="003D71C8">
      <w:pPr>
        <w:spacing w:after="0"/>
        <w:jc w:val="right"/>
        <w:rPr>
          <w:rFonts w:ascii="Times New Roman" w:hAnsi="Times New Roman" w:cs="Times New Roman"/>
        </w:rPr>
      </w:pPr>
    </w:p>
    <w:sectPr w:rsidR="003D71C8" w:rsidRPr="007B49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B0" w:rsidRDefault="00B35EB0" w:rsidP="003D71C8">
      <w:pPr>
        <w:spacing w:after="0" w:line="240" w:lineRule="auto"/>
      </w:pPr>
      <w:r>
        <w:separator/>
      </w:r>
    </w:p>
  </w:endnote>
  <w:endnote w:type="continuationSeparator" w:id="0">
    <w:p w:rsidR="00B35EB0" w:rsidRDefault="00B35EB0" w:rsidP="003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94523"/>
      <w:docPartObj>
        <w:docPartGallery w:val="Page Numbers (Bottom of Page)"/>
        <w:docPartUnique/>
      </w:docPartObj>
    </w:sdtPr>
    <w:sdtEndPr/>
    <w:sdtContent>
      <w:p w:rsidR="003D71C8" w:rsidRDefault="003D7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20">
          <w:rPr>
            <w:noProof/>
          </w:rPr>
          <w:t>1</w:t>
        </w:r>
        <w:r>
          <w:fldChar w:fldCharType="end"/>
        </w:r>
      </w:p>
    </w:sdtContent>
  </w:sdt>
  <w:p w:rsidR="003D71C8" w:rsidRDefault="003D7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B0" w:rsidRDefault="00B35EB0" w:rsidP="003D71C8">
      <w:pPr>
        <w:spacing w:after="0" w:line="240" w:lineRule="auto"/>
      </w:pPr>
      <w:r>
        <w:separator/>
      </w:r>
    </w:p>
  </w:footnote>
  <w:footnote w:type="continuationSeparator" w:id="0">
    <w:p w:rsidR="00B35EB0" w:rsidRDefault="00B35EB0" w:rsidP="003D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CC"/>
    <w:rsid w:val="000B20C9"/>
    <w:rsid w:val="00227A74"/>
    <w:rsid w:val="003D71C8"/>
    <w:rsid w:val="004258CC"/>
    <w:rsid w:val="007B490C"/>
    <w:rsid w:val="00B31620"/>
    <w:rsid w:val="00B35EB0"/>
    <w:rsid w:val="00F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C8"/>
  </w:style>
  <w:style w:type="paragraph" w:styleId="Stopka">
    <w:name w:val="footer"/>
    <w:basedOn w:val="Normalny"/>
    <w:link w:val="StopkaZnak"/>
    <w:uiPriority w:val="99"/>
    <w:unhideWhenUsed/>
    <w:rsid w:val="003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71C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1C8"/>
  </w:style>
  <w:style w:type="paragraph" w:styleId="Stopka">
    <w:name w:val="footer"/>
    <w:basedOn w:val="Normalny"/>
    <w:link w:val="StopkaZnak"/>
    <w:uiPriority w:val="99"/>
    <w:unhideWhenUsed/>
    <w:rsid w:val="003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4_3LioA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1D81-2B3D-4838-BC08-E9142AFE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2020-04-25T16:15:00Z</dcterms:created>
  <dcterms:modified xsi:type="dcterms:W3CDTF">2020-04-26T06:44:00Z</dcterms:modified>
</cp:coreProperties>
</file>